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F9FC8" w14:textId="2CCA3706" w:rsidR="00AA6B0F" w:rsidRPr="00820AE2" w:rsidRDefault="00AA6B0F" w:rsidP="00B54E95">
      <w:pPr>
        <w:pStyle w:val="DocHead"/>
        <w:spacing w:before="0" w:line="240" w:lineRule="exact"/>
        <w:ind w:left="720" w:right="-136" w:hanging="720"/>
        <w:rPr>
          <w:color w:val="FF0000"/>
        </w:rPr>
      </w:pPr>
      <w:r w:rsidRPr="00B54E95">
        <w:t>[</w:t>
      </w:r>
      <w:r w:rsidR="00B54E95" w:rsidRPr="00B54E95">
        <w:t>P</w:t>
      </w:r>
      <w:r w:rsidRPr="00B54E95">
        <w:t>roceeding</w:t>
      </w:r>
      <w:r w:rsidR="00D31B22">
        <w:t>s</w:t>
      </w:r>
      <w:r w:rsidR="00B54E95" w:rsidRPr="00B54E95">
        <w:t xml:space="preserve"> of </w:t>
      </w:r>
      <w:sdt>
        <w:sdtPr>
          <w:rPr>
            <w:rFonts w:asciiTheme="majorHAnsi" w:eastAsia="Times New Roman" w:hAnsiTheme="majorHAnsi" w:cs="Calibri"/>
            <w:color w:val="000000"/>
            <w:lang w:eastAsia="en-GB"/>
          </w:rPr>
          <w:alias w:val="Full Title"/>
          <w:tag w:val="Full Title"/>
          <w:id w:val="2127882001"/>
          <w:placeholder>
            <w:docPart w:val="1C4C80437DB142E6A77878426AEBB985"/>
          </w:placeholder>
        </w:sdtPr>
        <w:sdtEndPr>
          <w:rPr>
            <w:color w:val="auto"/>
          </w:rPr>
        </w:sdtEndPr>
        <w:sdtContent>
          <w:r w:rsidR="00B54E95" w:rsidRPr="00DF5B39">
            <w:rPr>
              <w:rFonts w:cs="Calibri"/>
            </w:rPr>
            <w:t xml:space="preserve">The </w:t>
          </w:r>
          <w:r w:rsidR="00B54E95">
            <w:rPr>
              <w:rFonts w:cs="Calibri"/>
            </w:rPr>
            <w:t>3</w:t>
          </w:r>
          <w:r w:rsidR="00B54E95">
            <w:rPr>
              <w:rFonts w:cs="Calibri"/>
              <w:vertAlign w:val="superscript"/>
            </w:rPr>
            <w:t>rd</w:t>
          </w:r>
          <w:r w:rsidR="00B54E95" w:rsidRPr="00DF5B39">
            <w:rPr>
              <w:rFonts w:cs="Calibri"/>
            </w:rPr>
            <w:t xml:space="preserve"> International Conference on Chemical Engineering and Applied Sciences</w:t>
          </w:r>
        </w:sdtContent>
      </w:sdt>
      <w:r w:rsidRPr="00B54E95">
        <w:t>]</w:t>
      </w:r>
    </w:p>
    <w:p w14:paraId="5A51A78D"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0995BBA5"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rsidRPr="00C23CC7">
        <w:rPr>
          <w:highlight w:val="yellow"/>
        </w:rPr>
        <w:footnoteReference w:id="1"/>
      </w:r>
    </w:p>
    <w:p w14:paraId="504C603D"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1D14DFF3"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4E0344F" w14:textId="77777777" w:rsidR="00AA6B0F" w:rsidRDefault="00AA6B0F" w:rsidP="00564D34">
      <w:pPr>
        <w:pStyle w:val="Els-Abstract-head"/>
        <w:spacing w:before="200"/>
      </w:pPr>
      <w:r>
        <w:t>Abstract</w:t>
      </w:r>
    </w:p>
    <w:p w14:paraId="68439C07" w14:textId="77777777"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14:paraId="04C5B6E0" w14:textId="77777777" w:rsidR="00D807F6" w:rsidRPr="00D807F6" w:rsidRDefault="00D807F6" w:rsidP="00D807F6">
      <w:pPr>
        <w:rPr>
          <w:color w:val="FF0000"/>
          <w:lang w:val="en-US"/>
        </w:rPr>
      </w:pPr>
      <w:r w:rsidRPr="00D807F6">
        <w:rPr>
          <w:color w:val="FF0000"/>
          <w:lang w:val="en-US"/>
        </w:rPr>
        <w:t>[copyright information to be updated in production process]</w:t>
      </w:r>
    </w:p>
    <w:p w14:paraId="30056C4B" w14:textId="77777777" w:rsidR="00D807F6" w:rsidRDefault="00D807F6" w:rsidP="00D807F6">
      <w:pPr>
        <w:rPr>
          <w:lang w:val="en-US"/>
        </w:rPr>
      </w:pPr>
    </w:p>
    <w:p w14:paraId="5B184692"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14:paraId="4D583A43" w14:textId="77777777" w:rsidR="00AA6B0F" w:rsidRDefault="00AA6B0F" w:rsidP="00564D34">
      <w:pPr>
        <w:pStyle w:val="Els-1storder-head"/>
      </w:pPr>
      <w:r>
        <w:fldChar w:fldCharType="begin"/>
      </w:r>
      <w:r>
        <w:instrText xml:space="preserve"> MACROBUTTON NoMacro Main text </w:instrText>
      </w:r>
      <w:r>
        <w:fldChar w:fldCharType="end"/>
      </w:r>
    </w:p>
    <w:p w14:paraId="4CBFF368" w14:textId="4F134DEB" w:rsidR="00AA6B0F" w:rsidRDefault="00AA6B0F" w:rsidP="00564D34">
      <w:pPr>
        <w:pStyle w:val="Els-body-text"/>
        <w:ind w:right="-28"/>
      </w:pPr>
      <w:r>
        <w:t xml:space="preserve">Here </w:t>
      </w:r>
      <w:proofErr w:type="gramStart"/>
      <w:r>
        <w:t>introduce</w:t>
      </w:r>
      <w:proofErr w:type="gramEnd"/>
      <w:r>
        <w:t xml:space="preserve"> the paper,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7AE9B92A" w14:textId="77777777" w:rsidR="00AA6B0F" w:rsidRDefault="00AA6B0F" w:rsidP="00564D34">
      <w:pPr>
        <w:pStyle w:val="Els-2ndorder-head"/>
      </w:pPr>
      <w:r>
        <w:t>Structure</w:t>
      </w:r>
    </w:p>
    <w:p w14:paraId="73717F09" w14:textId="77777777" w:rsidR="00AA6B0F" w:rsidRDefault="00AA6B0F" w:rsidP="00564D34">
      <w:pPr>
        <w:pStyle w:val="Els-body-text"/>
      </w:pPr>
      <w:r>
        <w:t>Files must be in MS Word only</w:t>
      </w:r>
      <w:r>
        <w:rPr>
          <w:bCs/>
        </w:rPr>
        <w:t>.</w:t>
      </w:r>
      <w:r>
        <w:t xml:space="preserve"> Figures should be embedded and </w:t>
      </w:r>
      <w:proofErr w:type="gramStart"/>
      <w:r>
        <w:t>high resolution</w:t>
      </w:r>
      <w:proofErr w:type="gramEnd"/>
      <w:r>
        <w:t xml:space="preserve"> files supplied separately.</w:t>
      </w:r>
    </w:p>
    <w:p w14:paraId="642362FF" w14:textId="77777777" w:rsidR="00AA6B0F" w:rsidRDefault="00AA6B0F" w:rsidP="00564D34">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C99ABAD" w14:textId="77777777" w:rsidR="00AA6B0F" w:rsidRDefault="00AA6B0F" w:rsidP="00564D34">
      <w:pPr>
        <w:pStyle w:val="Els-body-text"/>
      </w:pPr>
      <w:r>
        <w:t>Bulleted lists may be included and should look like this:</w:t>
      </w:r>
    </w:p>
    <w:p w14:paraId="6E5BD9EC" w14:textId="77777777" w:rsidR="00AA6B0F" w:rsidRDefault="00AA6B0F" w:rsidP="00564D34">
      <w:pPr>
        <w:pStyle w:val="Els-bulletlist"/>
        <w:spacing w:before="240"/>
        <w:ind w:left="245" w:hanging="245"/>
      </w:pPr>
      <w:r>
        <w:t>First point</w:t>
      </w:r>
    </w:p>
    <w:p w14:paraId="54C416EA" w14:textId="77777777" w:rsidR="00AA6B0F" w:rsidRDefault="00AA6B0F" w:rsidP="00564D34">
      <w:pPr>
        <w:pStyle w:val="Els-bulletlist"/>
      </w:pPr>
      <w:r>
        <w:t>Second point</w:t>
      </w:r>
    </w:p>
    <w:p w14:paraId="01AFE34E" w14:textId="77777777" w:rsidR="00AA6B0F" w:rsidRDefault="00AA6B0F" w:rsidP="00564D34">
      <w:pPr>
        <w:pStyle w:val="Els-bulletlist"/>
        <w:spacing w:after="240"/>
        <w:ind w:left="245" w:hanging="245"/>
      </w:pPr>
      <w:r>
        <w:t>And so on</w:t>
      </w:r>
    </w:p>
    <w:p w14:paraId="53AFE813"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1E66F859" w14:textId="77777777" w:rsidR="00AA6B0F" w:rsidRDefault="00AA6B0F" w:rsidP="00564D34">
      <w:pPr>
        <w:pStyle w:val="Els-2ndorder-head"/>
      </w:pPr>
      <w:r>
        <w:t>Tables</w:t>
      </w:r>
    </w:p>
    <w:p w14:paraId="6F5237D6" w14:textId="77777777"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034EDD9"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6C5C1C22" w14:textId="77777777" w:rsidTr="00564D34">
        <w:trPr>
          <w:jc w:val="center"/>
        </w:trPr>
        <w:tc>
          <w:tcPr>
            <w:tcW w:w="3291" w:type="dxa"/>
            <w:tcBorders>
              <w:top w:val="single" w:sz="4" w:space="0" w:color="auto"/>
              <w:bottom w:val="single" w:sz="4" w:space="0" w:color="auto"/>
            </w:tcBorders>
          </w:tcPr>
          <w:p w14:paraId="49958742" w14:textId="77777777" w:rsidR="00AA6B0F" w:rsidRDefault="00AA6B0F" w:rsidP="00564D34">
            <w:pPr>
              <w:pStyle w:val="Els-table-text"/>
            </w:pPr>
            <w:r>
              <w:lastRenderedPageBreak/>
              <w:t>An example of a column heading</w:t>
            </w:r>
          </w:p>
        </w:tc>
        <w:tc>
          <w:tcPr>
            <w:tcW w:w="1450" w:type="dxa"/>
            <w:tcBorders>
              <w:top w:val="single" w:sz="4" w:space="0" w:color="auto"/>
              <w:bottom w:val="single" w:sz="4" w:space="0" w:color="auto"/>
            </w:tcBorders>
          </w:tcPr>
          <w:p w14:paraId="0872B843"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3413882E" w14:textId="77777777" w:rsidR="00AA6B0F" w:rsidRDefault="00AA6B0F" w:rsidP="00564D34">
            <w:pPr>
              <w:pStyle w:val="Els-table-text"/>
            </w:pPr>
            <w:r>
              <w:t>Column B (</w:t>
            </w:r>
            <w:r>
              <w:rPr>
                <w:i/>
                <w:iCs/>
              </w:rPr>
              <w:t>t</w:t>
            </w:r>
            <w:r>
              <w:t>)</w:t>
            </w:r>
          </w:p>
        </w:tc>
      </w:tr>
      <w:tr w:rsidR="00AA6B0F" w14:paraId="5023FC69" w14:textId="77777777" w:rsidTr="00564D34">
        <w:trPr>
          <w:jc w:val="center"/>
        </w:trPr>
        <w:tc>
          <w:tcPr>
            <w:tcW w:w="3291" w:type="dxa"/>
            <w:tcBorders>
              <w:top w:val="single" w:sz="4" w:space="0" w:color="auto"/>
            </w:tcBorders>
          </w:tcPr>
          <w:p w14:paraId="24B032DF" w14:textId="77777777" w:rsidR="00AA6B0F" w:rsidRDefault="00AA6B0F" w:rsidP="00564D34">
            <w:pPr>
              <w:pStyle w:val="Els-table-text"/>
            </w:pPr>
            <w:r>
              <w:t>And an entry</w:t>
            </w:r>
          </w:p>
        </w:tc>
        <w:tc>
          <w:tcPr>
            <w:tcW w:w="1450" w:type="dxa"/>
            <w:tcBorders>
              <w:top w:val="single" w:sz="4" w:space="0" w:color="auto"/>
            </w:tcBorders>
          </w:tcPr>
          <w:p w14:paraId="169C6BDB" w14:textId="77777777" w:rsidR="00AA6B0F" w:rsidRDefault="00AA6B0F" w:rsidP="00564D34">
            <w:pPr>
              <w:pStyle w:val="Els-table-text"/>
            </w:pPr>
            <w:r>
              <w:t>1</w:t>
            </w:r>
          </w:p>
        </w:tc>
        <w:tc>
          <w:tcPr>
            <w:tcW w:w="1450" w:type="dxa"/>
            <w:tcBorders>
              <w:top w:val="single" w:sz="4" w:space="0" w:color="auto"/>
            </w:tcBorders>
          </w:tcPr>
          <w:p w14:paraId="09E2780B" w14:textId="77777777" w:rsidR="00AA6B0F" w:rsidRDefault="00AA6B0F" w:rsidP="00564D34">
            <w:pPr>
              <w:pStyle w:val="Els-table-text"/>
            </w:pPr>
            <w:r>
              <w:t>2</w:t>
            </w:r>
          </w:p>
        </w:tc>
      </w:tr>
      <w:tr w:rsidR="00AA6B0F" w14:paraId="0F2EF55C" w14:textId="77777777" w:rsidTr="00564D34">
        <w:trPr>
          <w:jc w:val="center"/>
        </w:trPr>
        <w:tc>
          <w:tcPr>
            <w:tcW w:w="3291" w:type="dxa"/>
          </w:tcPr>
          <w:p w14:paraId="0F972DC0" w14:textId="77777777" w:rsidR="00AA6B0F" w:rsidRDefault="00AA6B0F" w:rsidP="00564D34">
            <w:pPr>
              <w:pStyle w:val="Els-table-text"/>
            </w:pPr>
            <w:r>
              <w:t>And another entry</w:t>
            </w:r>
          </w:p>
        </w:tc>
        <w:tc>
          <w:tcPr>
            <w:tcW w:w="1450" w:type="dxa"/>
          </w:tcPr>
          <w:p w14:paraId="35C2DDEA" w14:textId="77777777" w:rsidR="00AA6B0F" w:rsidRDefault="00AA6B0F" w:rsidP="00564D34">
            <w:pPr>
              <w:pStyle w:val="Els-table-text"/>
            </w:pPr>
            <w:r>
              <w:t>3</w:t>
            </w:r>
          </w:p>
        </w:tc>
        <w:tc>
          <w:tcPr>
            <w:tcW w:w="1450" w:type="dxa"/>
          </w:tcPr>
          <w:p w14:paraId="0FC83892" w14:textId="77777777" w:rsidR="00AA6B0F" w:rsidRDefault="00AA6B0F" w:rsidP="00564D34">
            <w:pPr>
              <w:pStyle w:val="Els-table-text"/>
            </w:pPr>
            <w:r>
              <w:t>4</w:t>
            </w:r>
          </w:p>
        </w:tc>
      </w:tr>
      <w:tr w:rsidR="00AA6B0F" w14:paraId="276FC802" w14:textId="77777777" w:rsidTr="00564D34">
        <w:trPr>
          <w:jc w:val="center"/>
        </w:trPr>
        <w:tc>
          <w:tcPr>
            <w:tcW w:w="3291" w:type="dxa"/>
            <w:tcBorders>
              <w:bottom w:val="single" w:sz="4" w:space="0" w:color="auto"/>
            </w:tcBorders>
          </w:tcPr>
          <w:p w14:paraId="1787865E" w14:textId="77777777" w:rsidR="00AA6B0F" w:rsidRDefault="00AA6B0F" w:rsidP="00564D34">
            <w:pPr>
              <w:pStyle w:val="Els-table-text"/>
            </w:pPr>
            <w:r>
              <w:t>And another entry</w:t>
            </w:r>
          </w:p>
        </w:tc>
        <w:tc>
          <w:tcPr>
            <w:tcW w:w="1450" w:type="dxa"/>
            <w:tcBorders>
              <w:bottom w:val="single" w:sz="4" w:space="0" w:color="auto"/>
            </w:tcBorders>
          </w:tcPr>
          <w:p w14:paraId="453A839D" w14:textId="77777777" w:rsidR="00AA6B0F" w:rsidRDefault="00AA6B0F" w:rsidP="00564D34">
            <w:pPr>
              <w:pStyle w:val="Els-table-text"/>
            </w:pPr>
            <w:r>
              <w:t>5</w:t>
            </w:r>
          </w:p>
        </w:tc>
        <w:tc>
          <w:tcPr>
            <w:tcW w:w="1450" w:type="dxa"/>
            <w:tcBorders>
              <w:bottom w:val="single" w:sz="4" w:space="0" w:color="auto"/>
            </w:tcBorders>
          </w:tcPr>
          <w:p w14:paraId="70D7F21A" w14:textId="77777777" w:rsidR="00AA6B0F" w:rsidRDefault="00AA6B0F" w:rsidP="00564D34">
            <w:pPr>
              <w:pStyle w:val="Els-table-text"/>
            </w:pPr>
            <w:r>
              <w:t>6</w:t>
            </w:r>
          </w:p>
        </w:tc>
      </w:tr>
    </w:tbl>
    <w:p w14:paraId="0658B23F" w14:textId="77777777" w:rsidR="00AA6B0F" w:rsidRDefault="00AA6B0F" w:rsidP="00AA6B0F">
      <w:pPr>
        <w:pStyle w:val="Els-2ndorder-head"/>
      </w:pPr>
      <w:r>
        <w:t>Construction of references</w:t>
      </w:r>
    </w:p>
    <w:p w14:paraId="13BAD33C" w14:textId="77777777"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14:paraId="01466F0E"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061F1FCA" w14:textId="77777777" w:rsidR="00AA6B0F" w:rsidRDefault="00AA6B0F" w:rsidP="00AA6B0F">
      <w:pPr>
        <w:pStyle w:val="Els-2ndorder-head"/>
      </w:pPr>
      <w:r>
        <w:t>Section headings</w:t>
      </w:r>
    </w:p>
    <w:p w14:paraId="73134898"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45D4EE1B" w14:textId="77777777" w:rsidR="00AA6B0F" w:rsidRDefault="00AA6B0F" w:rsidP="00AA6B0F">
      <w:pPr>
        <w:pStyle w:val="Els-2ndorder-head"/>
      </w:pPr>
      <w:r>
        <w:t>General guidelines for the preparation of your text</w:t>
      </w:r>
    </w:p>
    <w:p w14:paraId="14BF5834"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0BA786EE" w14:textId="77777777" w:rsidR="00AA6B0F" w:rsidRDefault="00AA6B0F" w:rsidP="00AA6B0F">
      <w:pPr>
        <w:pStyle w:val="Els-2ndorder-head"/>
      </w:pPr>
      <w:r>
        <w:t>Footnotes</w:t>
      </w:r>
    </w:p>
    <w:p w14:paraId="34F0093E" w14:textId="77777777"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14:paraId="779F4C83" w14:textId="77777777"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35473840" w14:textId="77777777" w:rsidR="00AA6B0F" w:rsidRDefault="00AA6B0F" w:rsidP="00AA6B0F">
      <w:pPr>
        <w:pStyle w:val="Els-1storder-head"/>
      </w:pPr>
      <w:r>
        <w:t>Illustrations</w:t>
      </w:r>
    </w:p>
    <w:p w14:paraId="0845B011" w14:textId="77777777" w:rsidR="00AA6B0F" w:rsidRDefault="00AA6B0F" w:rsidP="00AA6B0F">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w:t>
      </w:r>
      <w:r w:rsidRPr="00C23CC7">
        <w:rPr>
          <w:i/>
          <w:iCs/>
        </w:rPr>
        <w:t>Figures must be embedded into the text</w:t>
      </w:r>
      <w:r>
        <w:t xml:space="preserve">, </w:t>
      </w:r>
      <w:r w:rsidRPr="00C23CC7">
        <w:rPr>
          <w:i/>
          <w:iCs/>
        </w:rPr>
        <w:t>but should also be uploaded separately</w:t>
      </w:r>
      <w:r>
        <w:t>.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4803438" w14:textId="77777777" w:rsidR="00AA6B0F" w:rsidRDefault="00AA6B0F" w:rsidP="00AA6B0F">
      <w:pPr>
        <w:pStyle w:val="Els-body-text"/>
      </w:pPr>
      <w:r>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w:t>
      </w:r>
      <w:r w:rsidRPr="002A72B4">
        <w:t xml:space="preserve">: </w:t>
      </w:r>
      <w:hyperlink r:id="rId7" w:history="1">
        <w:r w:rsidRPr="002A72B4">
          <w:rPr>
            <w:rStyle w:val="Hyperlink"/>
            <w:color w:val="0070C0"/>
            <w:sz w:val="20"/>
            <w:u w:val="single"/>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75604373" w14:textId="77777777" w:rsidR="00AA6B0F" w:rsidRDefault="00AA6B0F" w:rsidP="00AA6B0F">
      <w:pPr>
        <w:pStyle w:val="CommentText"/>
      </w:pPr>
    </w:p>
    <w:p w14:paraId="09087D67" w14:textId="77777777" w:rsidR="00AA6B0F" w:rsidRDefault="00AA6B0F" w:rsidP="00AA6B0F">
      <w:pPr>
        <w:spacing w:line="360" w:lineRule="auto"/>
        <w:jc w:val="center"/>
      </w:pPr>
      <w:r>
        <w:rPr>
          <w:noProof/>
          <w:lang w:eastAsia="zh-CN"/>
        </w:rPr>
        <w:lastRenderedPageBreak/>
        <w:drawing>
          <wp:inline distT="0" distB="0" distL="0" distR="0" wp14:anchorId="39363BF0" wp14:editId="70A6389B">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25BF9E2E" w14:textId="77777777" w:rsidR="00AA6B0F" w:rsidRDefault="00AA6B0F" w:rsidP="00AA6B0F">
      <w:pPr>
        <w:pStyle w:val="Els-caption"/>
        <w:jc w:val="center"/>
      </w:pPr>
      <w:r>
        <w:t>Fig. 1. (a) first picture; (b) second picture.</w:t>
      </w:r>
    </w:p>
    <w:p w14:paraId="4324024F" w14:textId="77777777" w:rsidR="00AA6B0F" w:rsidRDefault="00AA6B0F" w:rsidP="00AA6B0F">
      <w:pPr>
        <w:pStyle w:val="Els-acknowledgement"/>
        <w:spacing w:before="240" w:line="240" w:lineRule="exact"/>
      </w:pPr>
      <w:r>
        <w:t>Acknowledgements</w:t>
      </w:r>
    </w:p>
    <w:p w14:paraId="577961FF"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66B1508C" w14:textId="77777777" w:rsidR="00AA6B0F" w:rsidRDefault="00AA6B0F" w:rsidP="00AA6B0F">
      <w:pPr>
        <w:pStyle w:val="Els-body-text"/>
        <w:ind w:firstLine="240"/>
      </w:pPr>
    </w:p>
    <w:p w14:paraId="3B6BEDB1" w14:textId="77777777" w:rsidR="00AA6B0F" w:rsidRDefault="00AA6B0F" w:rsidP="00AA6B0F">
      <w:pPr>
        <w:pStyle w:val="Els-appendixhead"/>
        <w:spacing w:before="240" w:line="240" w:lineRule="exact"/>
      </w:pPr>
      <w:r>
        <w:t>An example appendix</w:t>
      </w:r>
    </w:p>
    <w:p w14:paraId="368A692E" w14:textId="77777777"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76F1E74B" w14:textId="77777777" w:rsidR="00AA6B0F" w:rsidRDefault="00AA6B0F" w:rsidP="00AA6B0F">
      <w:pPr>
        <w:pStyle w:val="BodyTextIndent2"/>
        <w:spacing w:line="240" w:lineRule="exact"/>
        <w:ind w:firstLine="238"/>
        <w:jc w:val="both"/>
        <w:rPr>
          <w:lang w:val="en-US"/>
        </w:rPr>
      </w:pPr>
    </w:p>
    <w:p w14:paraId="3943236E" w14:textId="77777777" w:rsidR="00AA6B0F" w:rsidRDefault="00AA6B0F" w:rsidP="00AA6B0F">
      <w:pPr>
        <w:pStyle w:val="Els-appendixsubhead"/>
        <w:spacing w:line="240" w:lineRule="exact"/>
      </w:pPr>
      <w:r>
        <w:t>Example of a sub-heading within an appendix</w:t>
      </w:r>
    </w:p>
    <w:p w14:paraId="5FB2FE1D" w14:textId="77777777" w:rsidR="00AA6B0F" w:rsidRDefault="00AA6B0F" w:rsidP="00AA6B0F">
      <w:pPr>
        <w:pStyle w:val="BodyTextIndent2"/>
        <w:spacing w:line="240" w:lineRule="exact"/>
        <w:ind w:firstLine="238"/>
      </w:pPr>
      <w:r>
        <w:t>There is also the option to include a subheading within the Appendix if you wish.</w:t>
      </w:r>
    </w:p>
    <w:p w14:paraId="70CB7F7D" w14:textId="77777777" w:rsidR="00AA6B0F" w:rsidRDefault="00AA6B0F" w:rsidP="00AA6B0F">
      <w:pPr>
        <w:pStyle w:val="Els-reference-head"/>
        <w:spacing w:before="240" w:after="240" w:line="240" w:lineRule="exact"/>
      </w:pPr>
      <w:r>
        <w:t>References</w:t>
      </w:r>
    </w:p>
    <w:p w14:paraId="49E6E043" w14:textId="3D49A096" w:rsidR="001A3F3E" w:rsidRDefault="00C23CC7">
      <w:pPr>
        <w:rPr>
          <w:noProof/>
          <w:lang w:eastAsia="zh-CN"/>
        </w:rPr>
      </w:pPr>
      <w:r>
        <w:rPr>
          <w:noProof/>
          <w:lang w:eastAsia="zh-CN"/>
        </w:rPr>
        <w:t xml:space="preserve">References should be formatted in a numbered reference style, and listed in the order in which they appeared in the artciel text.  Please refer to the reference formatting guidelines </w:t>
      </w:r>
      <w:hyperlink r:id="rId9" w:history="1">
        <w:r w:rsidRPr="00C23CC7">
          <w:rPr>
            <w:rStyle w:val="Hyperlink"/>
            <w:color w:val="0070C0"/>
            <w:sz w:val="20"/>
            <w:szCs w:val="24"/>
            <w:u w:val="single"/>
            <w:lang w:eastAsia="zh-CN"/>
          </w:rPr>
          <w:t>here</w:t>
        </w:r>
      </w:hyperlink>
      <w:r>
        <w:rPr>
          <w:noProof/>
          <w:lang w:eastAsia="zh-CN"/>
        </w:rPr>
        <w:t xml:space="preserve"> or see examples below: </w:t>
      </w:r>
    </w:p>
    <w:p w14:paraId="309E13CA" w14:textId="35EED626" w:rsidR="00C23CC7" w:rsidRDefault="00C23CC7" w:rsidP="00C23CC7"/>
    <w:p w14:paraId="269A4BF8" w14:textId="0D846AC4" w:rsidR="00C23CC7" w:rsidRDefault="00C23CC7" w:rsidP="00C23CC7">
      <w:r>
        <w:t>N.B. Please include DOIs for all journal articles.</w:t>
      </w:r>
    </w:p>
    <w:p w14:paraId="6A756D4B" w14:textId="77777777" w:rsidR="00C23CC7" w:rsidRDefault="00C23CC7" w:rsidP="00C23CC7"/>
    <w:p w14:paraId="765D8417" w14:textId="16D4EA35" w:rsidR="00C23CC7" w:rsidRDefault="00C23CC7" w:rsidP="00C23CC7">
      <w:r>
        <w:t xml:space="preserve">[1] Van der Geer J, </w:t>
      </w:r>
      <w:proofErr w:type="spellStart"/>
      <w:r>
        <w:t>Hanraads</w:t>
      </w:r>
      <w:proofErr w:type="spellEnd"/>
      <w:r>
        <w:t xml:space="preserve"> JAJ, Lupton RA. The art of writing a scientific article. </w:t>
      </w:r>
      <w:r w:rsidRPr="006A209B">
        <w:rPr>
          <w:i/>
          <w:iCs/>
        </w:rPr>
        <w:t xml:space="preserve">J Sci </w:t>
      </w:r>
      <w:proofErr w:type="spellStart"/>
      <w:r w:rsidRPr="006A209B">
        <w:rPr>
          <w:i/>
          <w:iCs/>
        </w:rPr>
        <w:t>Commun</w:t>
      </w:r>
      <w:proofErr w:type="spellEnd"/>
      <w:r>
        <w:t xml:space="preserve"> 2000;</w:t>
      </w:r>
      <w:r w:rsidR="00AD4722">
        <w:t xml:space="preserve"> </w:t>
      </w:r>
      <w:r>
        <w:t>163:51-9.</w:t>
      </w:r>
    </w:p>
    <w:p w14:paraId="7CA164FB" w14:textId="77777777" w:rsidR="00C23CC7" w:rsidRDefault="00C23CC7" w:rsidP="00C23CC7">
      <w:r>
        <w:t>[2] Strunk Jr W, White EB. The elements of style. 3rd ed. New York: Macmillan; 1979.</w:t>
      </w:r>
    </w:p>
    <w:p w14:paraId="114C9172" w14:textId="56ABF07C" w:rsidR="00C23CC7" w:rsidRDefault="00C23CC7" w:rsidP="00C23CC7">
      <w:r>
        <w:t xml:space="preserve">[3] Mettam GR, Adams LB. How to prepare an electronic version of your article. In: Jones BS, Smith RZ, editors. </w:t>
      </w:r>
      <w:r w:rsidRPr="006A209B">
        <w:rPr>
          <w:i/>
          <w:iCs/>
        </w:rPr>
        <w:t>Introduction to the electronic age</w:t>
      </w:r>
      <w:r>
        <w:t>, New York: E-Publishing Inc; 1999, p. 281-304.</w:t>
      </w:r>
    </w:p>
    <w:sectPr w:rsidR="00C23CC7"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09F79" w14:textId="77777777" w:rsidR="00F50AE7" w:rsidRDefault="00F50AE7" w:rsidP="00AA6B0F">
      <w:r>
        <w:separator/>
      </w:r>
    </w:p>
  </w:endnote>
  <w:endnote w:type="continuationSeparator" w:id="0">
    <w:p w14:paraId="74DBFBE2" w14:textId="77777777" w:rsidR="00F50AE7" w:rsidRDefault="00F50AE7"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35AE0" w14:textId="77777777" w:rsidR="00F50AE7" w:rsidRDefault="00F50AE7" w:rsidP="00AA6B0F">
      <w:r>
        <w:separator/>
      </w:r>
    </w:p>
  </w:footnote>
  <w:footnote w:type="continuationSeparator" w:id="0">
    <w:p w14:paraId="2B39203F" w14:textId="77777777" w:rsidR="00F50AE7" w:rsidRDefault="00F50AE7" w:rsidP="00AA6B0F">
      <w:r>
        <w:continuationSeparator/>
      </w:r>
    </w:p>
  </w:footnote>
  <w:footnote w:id="1">
    <w:p w14:paraId="50C096A6" w14:textId="77777777" w:rsidR="00AA6B0F" w:rsidRPr="00C23CC7" w:rsidRDefault="00AA6B0F" w:rsidP="00AA6B0F">
      <w:pPr>
        <w:pStyle w:val="Els-footnote"/>
        <w:ind w:firstLine="240"/>
        <w:rPr>
          <w:highlight w:val="yellow"/>
        </w:rPr>
      </w:pPr>
      <w:r w:rsidRPr="00C23CC7">
        <w:rPr>
          <w:highlight w:val="yellow"/>
        </w:rPr>
        <w:t xml:space="preserve">* Corresponding author. Tel.: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 xml:space="preserve">; fax: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w:t>
      </w:r>
    </w:p>
    <w:p w14:paraId="07602CFC" w14:textId="77777777" w:rsidR="00AA6B0F" w:rsidRDefault="00AA6B0F" w:rsidP="00AA6B0F">
      <w:pPr>
        <w:pStyle w:val="Els-footnote"/>
        <w:ind w:firstLine="240"/>
      </w:pPr>
      <w:r w:rsidRPr="00C23CC7">
        <w:rPr>
          <w:i/>
          <w:iCs/>
          <w:highlight w:val="yellow"/>
        </w:rPr>
        <w:t>E-mail address:</w:t>
      </w:r>
      <w:r w:rsidRPr="00C23CC7">
        <w:rPr>
          <w:highlight w:val="yellow"/>
        </w:rPr>
        <w:t xml:space="preserve"> </w:t>
      </w:r>
      <w:r w:rsidRPr="00C23CC7">
        <w:rPr>
          <w:highlight w:val="yellow"/>
        </w:rPr>
        <w:fldChar w:fldCharType="begin"/>
      </w:r>
      <w:r w:rsidRPr="00C23CC7">
        <w:rPr>
          <w:highlight w:val="yellow"/>
        </w:rPr>
        <w:instrText xml:space="preserve"> MACROBUTTON NoMacro author@institute.xxx </w:instrText>
      </w:r>
      <w:r w:rsidRPr="00C23CC7">
        <w:rPr>
          <w:highlight w:val="yellow"/>
        </w:rPr>
        <w:fldChar w:fldCharType="end"/>
      </w:r>
    </w:p>
  </w:footnote>
  <w:footnote w:id="2">
    <w:p w14:paraId="0FAA6863" w14:textId="77777777"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ECE8" w14:textId="3887B428" w:rsidR="00C23CC7" w:rsidRPr="00B54E95" w:rsidRDefault="00C23CC7" w:rsidP="00B54E95">
    <w:pPr>
      <w:rPr>
        <w:rFonts w:asciiTheme="majorHAnsi" w:eastAsia="Times New Roman" w:hAnsiTheme="majorHAnsi" w:cs="Calibri"/>
        <w:color w:val="000000"/>
        <w:lang w:eastAsia="en-GB"/>
      </w:rPr>
    </w:pPr>
    <w:r w:rsidRPr="00C23CC7">
      <w:rPr>
        <w:highlight w:val="yellow"/>
      </w:rPr>
      <w:t>&lt;</w:t>
    </w:r>
    <w:r w:rsidR="00B54E95" w:rsidRPr="00B54E95">
      <w:rPr>
        <w:rFonts w:asciiTheme="majorHAnsi" w:eastAsia="Times New Roman" w:hAnsiTheme="majorHAnsi" w:cs="Calibri"/>
        <w:color w:val="000000"/>
        <w:lang w:eastAsia="en-GB"/>
      </w:rPr>
      <w:t xml:space="preserve"> </w:t>
    </w:r>
    <w:sdt>
      <w:sdtPr>
        <w:rPr>
          <w:rFonts w:asciiTheme="majorHAnsi" w:eastAsia="Times New Roman" w:hAnsiTheme="majorHAnsi" w:cs="Calibri"/>
          <w:color w:val="000000"/>
          <w:lang w:eastAsia="en-GB"/>
        </w:rPr>
        <w:alias w:val="Short Title"/>
        <w:tag w:val="Short Title"/>
        <w:id w:val="-396203079"/>
        <w:placeholder>
          <w:docPart w:val="C0D3FB3F3C6B4538918817F560069BB1"/>
        </w:placeholder>
      </w:sdtPr>
      <w:sdtContent>
        <w:proofErr w:type="spellStart"/>
        <w:r w:rsidR="00B54E95" w:rsidRPr="00DF5B39">
          <w:rPr>
            <w:rFonts w:cs="Calibri"/>
            <w:color w:val="000000"/>
          </w:rPr>
          <w:t>ICChEAS</w:t>
        </w:r>
        <w:proofErr w:type="spellEnd"/>
        <w:r w:rsidR="00B54E95" w:rsidRPr="00DF5B39">
          <w:rPr>
            <w:rFonts w:cs="Calibri"/>
            <w:color w:val="000000"/>
          </w:rPr>
          <w:t xml:space="preserve"> 202</w:t>
        </w:r>
        <w:r w:rsidR="00B54E95">
          <w:rPr>
            <w:rFonts w:cs="Calibri"/>
            <w:color w:val="000000"/>
          </w:rPr>
          <w:t>2</w:t>
        </w:r>
      </w:sdtContent>
    </w:sdt>
    <w:r w:rsidRPr="00C23CC7">
      <w:rPr>
        <w:highlight w:val="yellow"/>
      </w:rPr>
      <w:t>_correspondingauthorlastname&gt;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16cid:durableId="1200506869">
    <w:abstractNumId w:val="1"/>
  </w:num>
  <w:num w:numId="2" w16cid:durableId="2019692984">
    <w:abstractNumId w:val="3"/>
  </w:num>
  <w:num w:numId="3" w16cid:durableId="790132633">
    <w:abstractNumId w:val="0"/>
  </w:num>
  <w:num w:numId="4" w16cid:durableId="1031607131">
    <w:abstractNumId w:val="2"/>
  </w:num>
  <w:num w:numId="5" w16cid:durableId="15871107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1A3F3E"/>
    <w:rsid w:val="00251F74"/>
    <w:rsid w:val="002A71AF"/>
    <w:rsid w:val="002A72B4"/>
    <w:rsid w:val="002C7A9E"/>
    <w:rsid w:val="00432A6F"/>
    <w:rsid w:val="004F19FD"/>
    <w:rsid w:val="004F2362"/>
    <w:rsid w:val="006A209B"/>
    <w:rsid w:val="006E2FE5"/>
    <w:rsid w:val="00743B9C"/>
    <w:rsid w:val="00AA6B0F"/>
    <w:rsid w:val="00AD4722"/>
    <w:rsid w:val="00B54E95"/>
    <w:rsid w:val="00BB7224"/>
    <w:rsid w:val="00C23CC7"/>
    <w:rsid w:val="00C6579C"/>
    <w:rsid w:val="00D31B22"/>
    <w:rsid w:val="00D807F6"/>
    <w:rsid w:val="00E307FC"/>
    <w:rsid w:val="00F50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BADEE"/>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styleId="UnresolvedMention">
    <w:name w:val="Unresolved Mention"/>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lsevier.com/journals/materials-today-proceedings/2214-7853/guide-for-author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D3FB3F3C6B4538918817F560069BB1"/>
        <w:category>
          <w:name w:val="General"/>
          <w:gallery w:val="placeholder"/>
        </w:category>
        <w:types>
          <w:type w:val="bbPlcHdr"/>
        </w:types>
        <w:behaviors>
          <w:behavior w:val="content"/>
        </w:behaviors>
        <w:guid w:val="{204F643C-CAD9-4E82-8C16-4C96E7F8E887}"/>
      </w:docPartPr>
      <w:docPartBody>
        <w:p w:rsidR="00000000" w:rsidRDefault="00C15BFA" w:rsidP="00C15BFA">
          <w:pPr>
            <w:pStyle w:val="C0D3FB3F3C6B4538918817F560069BB1"/>
          </w:pPr>
          <w:r w:rsidRPr="00280027">
            <w:rPr>
              <w:rStyle w:val="PlaceholderText"/>
              <w:rFonts w:asciiTheme="majorHAnsi" w:hAnsiTheme="majorHAnsi"/>
            </w:rPr>
            <w:t>Click or tap here to enter text.</w:t>
          </w:r>
        </w:p>
      </w:docPartBody>
    </w:docPart>
    <w:docPart>
      <w:docPartPr>
        <w:name w:val="1C4C80437DB142E6A77878426AEBB985"/>
        <w:category>
          <w:name w:val="General"/>
          <w:gallery w:val="placeholder"/>
        </w:category>
        <w:types>
          <w:type w:val="bbPlcHdr"/>
        </w:types>
        <w:behaviors>
          <w:behavior w:val="content"/>
        </w:behaviors>
        <w:guid w:val="{4AA6AA8B-C47E-4DD3-9AE0-2D0A9D450B20}"/>
      </w:docPartPr>
      <w:docPartBody>
        <w:p w:rsidR="00000000" w:rsidRDefault="00C15BFA" w:rsidP="00C15BFA">
          <w:pPr>
            <w:pStyle w:val="1C4C80437DB142E6A77878426AEBB985"/>
          </w:pPr>
          <w:r w:rsidRPr="00280027">
            <w:rPr>
              <w:rStyle w:val="PlaceholderText"/>
              <w:rFonts w:asciiTheme="majorHAnsi" w:hAnsiTheme="maj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BFA"/>
    <w:rsid w:val="004713BF"/>
    <w:rsid w:val="00C15BF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5BFA"/>
    <w:rPr>
      <w:color w:val="808080"/>
    </w:rPr>
  </w:style>
  <w:style w:type="paragraph" w:customStyle="1" w:styleId="C0D3FB3F3C6B4538918817F560069BB1">
    <w:name w:val="C0D3FB3F3C6B4538918817F560069BB1"/>
    <w:rsid w:val="00C15BFA"/>
  </w:style>
  <w:style w:type="paragraph" w:customStyle="1" w:styleId="1C4C80437DB142E6A77878426AEBB985">
    <w:name w:val="1C4C80437DB142E6A77878426AEBB985"/>
    <w:rsid w:val="00C15B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1091</Words>
  <Characters>6220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Ida Zahrina</cp:lastModifiedBy>
  <cp:revision>6</cp:revision>
  <dcterms:created xsi:type="dcterms:W3CDTF">2021-07-28T17:10:00Z</dcterms:created>
  <dcterms:modified xsi:type="dcterms:W3CDTF">2022-07-21T02:38:00Z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ies>
</file>